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A5A" w:rsidRDefault="00573A5A" w:rsidP="00573A5A">
      <w:pPr>
        <w:jc w:val="both"/>
      </w:pPr>
      <w:bookmarkStart w:id="0" w:name="_GoBack"/>
      <w:r>
        <w:rPr>
          <w:noProof/>
        </w:rPr>
        <w:drawing>
          <wp:inline distT="0" distB="0" distL="0" distR="0">
            <wp:extent cx="6276975" cy="9201150"/>
            <wp:effectExtent l="0" t="0" r="9525" b="0"/>
            <wp:docPr id="1" name="Рисунок 1" descr="C:\Users\Шатлык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атлык\Desktop\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410" cy="9207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B6BDD" w:rsidRPr="00BB6BDD" w:rsidRDefault="00BB6BDD" w:rsidP="00BB6BDD">
      <w:pPr>
        <w:ind w:firstLine="708"/>
        <w:jc w:val="both"/>
      </w:pPr>
      <w:r w:rsidRPr="00BB6BDD">
        <w:lastRenderedPageBreak/>
        <w:t>2.4. Настоящие источники, указанные в п.2.3., составляют перечень внебюджетных средств детского сада, им присваивается отдельный код, который применяется при составлении смет и отчетов по внебюджетным счетам.</w:t>
      </w:r>
    </w:p>
    <w:p w:rsidR="00BB6BDD" w:rsidRPr="00BB6BDD" w:rsidRDefault="00BB6BDD" w:rsidP="00BB6BDD">
      <w:pPr>
        <w:ind w:firstLine="708"/>
        <w:jc w:val="both"/>
      </w:pPr>
      <w:r w:rsidRPr="00BB6BDD">
        <w:t>2.5. Источниками внебюджетных средств могут также быть средства, полученные от предпринимательской и иной приносящей доход деятельности.</w:t>
      </w:r>
    </w:p>
    <w:p w:rsidR="00BB6BDD" w:rsidRPr="00BB6BDD" w:rsidRDefault="00BB6BDD" w:rsidP="00BB6BDD">
      <w:pPr>
        <w:ind w:firstLine="708"/>
        <w:jc w:val="both"/>
      </w:pPr>
      <w:r w:rsidRPr="00BB6BDD">
        <w:t>2.6. ДОУ  может иметь и использовать внебюджетные средства на следующих условиях:</w:t>
      </w:r>
    </w:p>
    <w:p w:rsidR="00BB6BDD" w:rsidRPr="00BB6BDD" w:rsidRDefault="00BB6BDD" w:rsidP="00BB6BDD">
      <w:pPr>
        <w:ind w:firstLine="708"/>
        <w:jc w:val="both"/>
      </w:pPr>
      <w:r w:rsidRPr="00BB6BDD">
        <w:t>а)  их образование разрешено законом и (или) нормативными актами;</w:t>
      </w:r>
    </w:p>
    <w:p w:rsidR="00BB6BDD" w:rsidRPr="00BB6BDD" w:rsidRDefault="00BB6BDD" w:rsidP="00BB6BDD">
      <w:pPr>
        <w:ind w:firstLine="708"/>
        <w:jc w:val="both"/>
      </w:pPr>
      <w:r w:rsidRPr="00BB6BDD">
        <w:t>б) имеется смета доходов и расходов, утвержденная в  установленном порядке;</w:t>
      </w:r>
    </w:p>
    <w:p w:rsidR="00BB6BDD" w:rsidRPr="00BB6BDD" w:rsidRDefault="00BB6BDD" w:rsidP="00BB6BDD">
      <w:pPr>
        <w:jc w:val="both"/>
        <w:rPr>
          <w:b/>
          <w:i/>
        </w:rPr>
      </w:pPr>
      <w:r w:rsidRPr="00BB6BDD">
        <w:tab/>
      </w:r>
      <w:r>
        <w:rPr>
          <w:b/>
          <w:i/>
        </w:rPr>
        <w:t>3</w:t>
      </w:r>
      <w:r w:rsidRPr="00BB6BDD">
        <w:rPr>
          <w:b/>
          <w:i/>
        </w:rPr>
        <w:t>. Заключительные положения</w:t>
      </w:r>
    </w:p>
    <w:p w:rsidR="00BB6BDD" w:rsidRPr="00BB6BDD" w:rsidRDefault="00BB6BDD" w:rsidP="00BB6BDD">
      <w:pPr>
        <w:jc w:val="both"/>
      </w:pPr>
      <w:r w:rsidRPr="00BB6BDD">
        <w:tab/>
      </w:r>
      <w:r>
        <w:t>3</w:t>
      </w:r>
      <w:r w:rsidRPr="00BB6BDD">
        <w:t>.1. Наличие в ДОУ  внебюджетных сре</w:t>
      </w:r>
      <w:proofErr w:type="gramStart"/>
      <w:r w:rsidRPr="00BB6BDD">
        <w:t>дств дл</w:t>
      </w:r>
      <w:proofErr w:type="gramEnd"/>
      <w:r w:rsidRPr="00BB6BDD">
        <w:t>я выполнения ими своих функций не влечет за собой  снижения нормативов и (или) абсолютных размеров его  финансирования за счет средств учредителя.</w:t>
      </w:r>
    </w:p>
    <w:p w:rsidR="00BB6BDD" w:rsidRPr="00BB6BDD" w:rsidRDefault="00BB6BDD" w:rsidP="00BB6BDD">
      <w:pPr>
        <w:jc w:val="both"/>
      </w:pPr>
      <w:r w:rsidRPr="00BB6BDD">
        <w:tab/>
      </w:r>
      <w:r>
        <w:t>3</w:t>
      </w:r>
      <w:r w:rsidRPr="00BB6BDD">
        <w:t xml:space="preserve">.2. Бухгалтерский учет внебюджетных средств осуществляется в соответствии с нормативно-правовыми документами Министерства финансов РФ. </w:t>
      </w:r>
    </w:p>
    <w:p w:rsidR="00BB6BDD" w:rsidRPr="00BB6BDD" w:rsidRDefault="00BB6BDD" w:rsidP="00BB6BDD">
      <w:pPr>
        <w:jc w:val="both"/>
      </w:pPr>
      <w:r w:rsidRPr="00BB6BDD">
        <w:tab/>
      </w:r>
      <w:r>
        <w:t>3</w:t>
      </w:r>
      <w:r w:rsidRPr="00BB6BDD">
        <w:t>.3. В настоящее Положение по мере необходимости, выхода указаний, рекомендаций вышестоящих органов могут вноситься изменения и дополнения, которые принимаются педагогическим советом и  утверждаются заведующей ДОУ.</w:t>
      </w:r>
    </w:p>
    <w:p w:rsidR="00BB6BDD" w:rsidRPr="00BB6BDD" w:rsidRDefault="00BB6BDD" w:rsidP="00BB6BDD">
      <w:pPr>
        <w:jc w:val="both"/>
      </w:pPr>
    </w:p>
    <w:p w:rsidR="00BB6BDD" w:rsidRPr="00BB6BDD" w:rsidRDefault="00BB6BDD" w:rsidP="00BB6BDD">
      <w:pPr>
        <w:ind w:firstLine="708"/>
        <w:jc w:val="both"/>
      </w:pPr>
    </w:p>
    <w:p w:rsidR="00BB6BDD" w:rsidRPr="00BB6BDD" w:rsidRDefault="00BB6BDD"/>
    <w:sectPr w:rsidR="00BB6BDD" w:rsidRPr="00BB6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16F"/>
    <w:rsid w:val="00376285"/>
    <w:rsid w:val="004C7214"/>
    <w:rsid w:val="00573A5A"/>
    <w:rsid w:val="00BB6BDD"/>
    <w:rsid w:val="00D9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B6BDD"/>
    <w:pPr>
      <w:keepNext/>
      <w:jc w:val="center"/>
      <w:outlineLvl w:val="1"/>
    </w:pPr>
    <w:rPr>
      <w:b/>
      <w:bCs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B6BDD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character" w:customStyle="1" w:styleId="21">
    <w:name w:val="Заголовок №2_"/>
    <w:link w:val="22"/>
    <w:locked/>
    <w:rsid w:val="004C7214"/>
    <w:rPr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C7214"/>
    <w:pPr>
      <w:shd w:val="clear" w:color="auto" w:fill="FFFFFF"/>
      <w:spacing w:line="322" w:lineRule="exact"/>
      <w:outlineLvl w:val="1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573A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A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B6BDD"/>
    <w:pPr>
      <w:keepNext/>
      <w:jc w:val="center"/>
      <w:outlineLvl w:val="1"/>
    </w:pPr>
    <w:rPr>
      <w:b/>
      <w:bCs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B6BDD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character" w:customStyle="1" w:styleId="21">
    <w:name w:val="Заголовок №2_"/>
    <w:link w:val="22"/>
    <w:locked/>
    <w:rsid w:val="004C7214"/>
    <w:rPr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C7214"/>
    <w:pPr>
      <w:shd w:val="clear" w:color="auto" w:fill="FFFFFF"/>
      <w:spacing w:line="322" w:lineRule="exact"/>
      <w:outlineLvl w:val="1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573A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A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Шатлык</dc:creator>
  <cp:keywords/>
  <dc:description/>
  <cp:lastModifiedBy>Шатлык</cp:lastModifiedBy>
  <cp:revision>4</cp:revision>
  <cp:lastPrinted>2018-03-01T10:29:00Z</cp:lastPrinted>
  <dcterms:created xsi:type="dcterms:W3CDTF">2016-01-20T12:55:00Z</dcterms:created>
  <dcterms:modified xsi:type="dcterms:W3CDTF">2018-03-05T10:31:00Z</dcterms:modified>
</cp:coreProperties>
</file>